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65A0" w14:textId="77777777" w:rsidR="007F28F7" w:rsidRDefault="00000000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  <w:r>
        <w:rPr>
          <w:rFonts w:ascii="宋体" w:hAnsi="宋体" w:hint="eastAsia"/>
          <w:color w:val="555555"/>
          <w:sz w:val="32"/>
          <w:szCs w:val="32"/>
          <w:shd w:val="clear" w:color="auto" w:fill="FFFFFF"/>
        </w:rPr>
        <w:t>附件一：</w:t>
      </w:r>
    </w:p>
    <w:p w14:paraId="520C65DE" w14:textId="77777777" w:rsidR="007F28F7" w:rsidRDefault="007F28F7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</w:p>
    <w:p w14:paraId="40ACDF13" w14:textId="77777777" w:rsidR="007F28F7" w:rsidRDefault="00000000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  <w:r>
        <w:rPr>
          <w:rFonts w:ascii="宋体" w:hAnsi="宋体" w:hint="eastAsia"/>
          <w:color w:val="555555"/>
          <w:sz w:val="32"/>
          <w:szCs w:val="32"/>
          <w:shd w:val="clear" w:color="auto" w:fill="FFFFFF"/>
        </w:rPr>
        <w:t>“医药代表接待管理系统”二维码：</w:t>
      </w:r>
    </w:p>
    <w:p w14:paraId="42F6A52F" w14:textId="77777777" w:rsidR="007F28F7" w:rsidRDefault="00000000">
      <w:pPr>
        <w:rPr>
          <w:rFonts w:eastAsia="Noto Sans SC"/>
        </w:rPr>
      </w:pPr>
      <w:r>
        <w:rPr>
          <w:rFonts w:eastAsia="Noto Sans SC" w:hint="eastAsia"/>
          <w:noProof/>
        </w:rPr>
        <w:drawing>
          <wp:inline distT="0" distB="0" distL="114300" distR="114300" wp14:anchorId="48A29835" wp14:editId="20B5F682">
            <wp:extent cx="5266690" cy="5998210"/>
            <wp:effectExtent l="0" t="0" r="10160" b="2540"/>
            <wp:docPr id="1" name="图片 1" descr="医药代表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医药代表登记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C848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29AF1B38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DB3FB80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CC43444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4E15FB94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C6145AA" w14:textId="77777777" w:rsidR="007F28F7" w:rsidRDefault="007F28F7">
      <w:pPr>
        <w:spacing w:line="360" w:lineRule="auto"/>
        <w:rPr>
          <w:rFonts w:ascii="宋体" w:eastAsia="宋体" w:hAnsi="宋体" w:hint="eastAsia"/>
          <w:color w:val="000000"/>
          <w:sz w:val="24"/>
          <w:szCs w:val="24"/>
        </w:rPr>
      </w:pPr>
    </w:p>
    <w:p w14:paraId="7ABA6FFC" w14:textId="77777777" w:rsidR="007F28F7" w:rsidRDefault="00000000">
      <w:pPr>
        <w:spacing w:line="360" w:lineRule="auto"/>
        <w:rPr>
          <w:rFonts w:ascii="宋体" w:eastAsia="宋体" w:hAnsi="宋体" w:hint="eastAsia"/>
          <w:color w:val="000000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lastRenderedPageBreak/>
        <w:t>附件二：</w:t>
      </w:r>
    </w:p>
    <w:p w14:paraId="5D66FF98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福建医科大学附属第一医院：</w:t>
      </w:r>
    </w:p>
    <w:p w14:paraId="53685D88" w14:textId="14EE60B3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本公司自愿参与贵院</w:t>
      </w:r>
      <w:r w:rsidR="00E1785B" w:rsidRPr="00AB6173">
        <w:rPr>
          <w:rFonts w:ascii="宋体" w:hAnsi="宋体" w:cs="宋体" w:hint="eastAsia"/>
          <w:bCs w:val="0"/>
        </w:rPr>
        <w:t>医科达直线加速器维保服务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项目介绍论证，在此郑重承诺本公司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eastAsia="zh-Hans"/>
        </w:rPr>
        <w:t>持有合法的企业营业执照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，及以下相关材料内容真实、合法、有效。</w:t>
      </w:r>
    </w:p>
    <w:p w14:paraId="65D91926" w14:textId="77777777" w:rsidR="007F28F7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（需清晰可见）</w:t>
      </w:r>
    </w:p>
    <w:p w14:paraId="54A6B27A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1A19CCD6" w14:textId="77777777" w:rsidR="007F28F7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项目报价（需包含维保服务人工费、配件费、运费、安装调试费、差旅费、税费等一切费用）。</w:t>
      </w:r>
    </w:p>
    <w:p w14:paraId="6AD3F166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5FE0D714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三、供应商维保服务方案（依我院公示的项目要求进行响应，方案需包含但不仅限于以下几个方面）</w:t>
      </w:r>
    </w:p>
    <w:p w14:paraId="4FA81260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1、维保范围：是否能完全响应。</w:t>
      </w:r>
    </w:p>
    <w:p w14:paraId="7DD5CD3B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2、设备的开机率不低于（98%），按全年365天计算：是否能完全响应。</w:t>
      </w:r>
    </w:p>
    <w:p w14:paraId="0E2F40E8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3、配件要求：是否提供原厂零备件、是否为全新件，备品备件的到场时间、在国内是否设有专门的零备件仓库等。</w:t>
      </w:r>
    </w:p>
    <w:p w14:paraId="45D9AA1F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4、服务响应情况：是否能提供7×24小时全天候服务响应，报修响应时间，人员到场时间等。</w:t>
      </w:r>
    </w:p>
    <w:p w14:paraId="4A6036AF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5、预防性维保情况：年度保养次数，保养方案等。</w:t>
      </w:r>
    </w:p>
    <w:p w14:paraId="681EC617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6、人员配备情况：能为本项目配备具有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专业技术能力的专职维修工程师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的人数，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工程师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是否具备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经设备原厂技术培训合格并认证的工程师资质证书</w:t>
      </w:r>
      <w:r>
        <w:rPr>
          <w:rFonts w:ascii="Segoe UI" w:eastAsia="宋体" w:hAnsi="Segoe UI" w:cs="Segoe UI" w:hint="eastAsia"/>
          <w:color w:val="0F1115"/>
          <w:szCs w:val="24"/>
          <w:shd w:val="clear" w:color="auto" w:fill="FFFFFF"/>
        </w:rPr>
        <w:t>，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是否具备项目相关各类专业证书、培训证书等。</w:t>
      </w:r>
    </w:p>
    <w:p w14:paraId="7FA25D7B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7、服务期内是否能免费提供设备的系统软件升级补丁和技术支持，保证所有系统软件为最新版本，提供符合最新国标的设备软硬件升级服务。</w:t>
      </w:r>
    </w:p>
    <w:p w14:paraId="12E944ED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8、</w:t>
      </w:r>
      <w:r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应急措施：是否能提供远程技术支持，是否能提供备用机、备品备件的紧急调配、突发事件处理方案等。</w:t>
      </w:r>
    </w:p>
    <w:p w14:paraId="1A05FAB6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8"/>
          <w:szCs w:val="28"/>
          <w:lang w:bidi="ar"/>
        </w:rPr>
      </w:pPr>
    </w:p>
    <w:p w14:paraId="726FDDF3" w14:textId="77777777" w:rsidR="007F28F7" w:rsidRDefault="007F28F7">
      <w:pPr>
        <w:rPr>
          <w:rFonts w:ascii="宋体" w:eastAsia="宋体" w:hAnsi="宋体" w:hint="eastAsia"/>
          <w:b w:val="0"/>
          <w:bCs w:val="0"/>
          <w:color w:val="000000"/>
          <w:sz w:val="28"/>
          <w:szCs w:val="28"/>
        </w:rPr>
      </w:pPr>
    </w:p>
    <w:sectPr w:rsidR="007F28F7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63AB8" w14:textId="77777777" w:rsidR="001B385E" w:rsidRDefault="001B385E" w:rsidP="00E1785B">
      <w:r>
        <w:separator/>
      </w:r>
    </w:p>
  </w:endnote>
  <w:endnote w:type="continuationSeparator" w:id="0">
    <w:p w14:paraId="2DD613A2" w14:textId="77777777" w:rsidR="001B385E" w:rsidRDefault="001B385E" w:rsidP="00E1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4FB9" w14:textId="77777777" w:rsidR="001B385E" w:rsidRDefault="001B385E" w:rsidP="00E1785B">
      <w:r>
        <w:separator/>
      </w:r>
    </w:p>
  </w:footnote>
  <w:footnote w:type="continuationSeparator" w:id="0">
    <w:p w14:paraId="7F888B83" w14:textId="77777777" w:rsidR="001B385E" w:rsidRDefault="001B385E" w:rsidP="00E17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64D5A"/>
    <w:multiLevelType w:val="singleLevel"/>
    <w:tmpl w:val="47364D5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7573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AE6F26"/>
    <w:rsid w:val="00142512"/>
    <w:rsid w:val="001B385E"/>
    <w:rsid w:val="006F1793"/>
    <w:rsid w:val="007F28F7"/>
    <w:rsid w:val="00915104"/>
    <w:rsid w:val="009E6912"/>
    <w:rsid w:val="00AC2628"/>
    <w:rsid w:val="00BE6657"/>
    <w:rsid w:val="00C9314D"/>
    <w:rsid w:val="00E1785B"/>
    <w:rsid w:val="00FB17E2"/>
    <w:rsid w:val="018E7169"/>
    <w:rsid w:val="024535A0"/>
    <w:rsid w:val="037759DB"/>
    <w:rsid w:val="04DC4690"/>
    <w:rsid w:val="09267F21"/>
    <w:rsid w:val="0BCD50A8"/>
    <w:rsid w:val="122B4561"/>
    <w:rsid w:val="156C041B"/>
    <w:rsid w:val="18B76B4E"/>
    <w:rsid w:val="18FE477D"/>
    <w:rsid w:val="1CDD6D9F"/>
    <w:rsid w:val="1F10520A"/>
    <w:rsid w:val="200F7270"/>
    <w:rsid w:val="227C4964"/>
    <w:rsid w:val="261C6242"/>
    <w:rsid w:val="292C49EE"/>
    <w:rsid w:val="2B634FBD"/>
    <w:rsid w:val="2BCF4BE7"/>
    <w:rsid w:val="2CDF3245"/>
    <w:rsid w:val="2DDE4924"/>
    <w:rsid w:val="2E06778F"/>
    <w:rsid w:val="2EED4C20"/>
    <w:rsid w:val="31E652DD"/>
    <w:rsid w:val="31F2254D"/>
    <w:rsid w:val="31FB58A6"/>
    <w:rsid w:val="350A2ADD"/>
    <w:rsid w:val="36BD312A"/>
    <w:rsid w:val="398E0DAD"/>
    <w:rsid w:val="3BCB5776"/>
    <w:rsid w:val="3CF61143"/>
    <w:rsid w:val="3FE21E53"/>
    <w:rsid w:val="3FF34060"/>
    <w:rsid w:val="41D852BC"/>
    <w:rsid w:val="435412BA"/>
    <w:rsid w:val="43DF7A71"/>
    <w:rsid w:val="43FB2662"/>
    <w:rsid w:val="45981F4D"/>
    <w:rsid w:val="46326F64"/>
    <w:rsid w:val="467D0B27"/>
    <w:rsid w:val="46F93FAE"/>
    <w:rsid w:val="4B571947"/>
    <w:rsid w:val="4CAE6F26"/>
    <w:rsid w:val="4DD95A7F"/>
    <w:rsid w:val="4FF260E2"/>
    <w:rsid w:val="52A1794C"/>
    <w:rsid w:val="566E3FE9"/>
    <w:rsid w:val="56A31EE4"/>
    <w:rsid w:val="57340CF2"/>
    <w:rsid w:val="57452946"/>
    <w:rsid w:val="5A9F22A4"/>
    <w:rsid w:val="5B85605C"/>
    <w:rsid w:val="5D7F6ADB"/>
    <w:rsid w:val="5DB83B9F"/>
    <w:rsid w:val="5E8D0662"/>
    <w:rsid w:val="60EC16EE"/>
    <w:rsid w:val="623E19AE"/>
    <w:rsid w:val="624E4B9F"/>
    <w:rsid w:val="628A3F58"/>
    <w:rsid w:val="63BE035D"/>
    <w:rsid w:val="65976197"/>
    <w:rsid w:val="67C63C85"/>
    <w:rsid w:val="68B7537B"/>
    <w:rsid w:val="6A5A4B58"/>
    <w:rsid w:val="6E501734"/>
    <w:rsid w:val="703D085C"/>
    <w:rsid w:val="70716758"/>
    <w:rsid w:val="70891CF3"/>
    <w:rsid w:val="740873D3"/>
    <w:rsid w:val="74B4020F"/>
    <w:rsid w:val="766C3C49"/>
    <w:rsid w:val="79C97604"/>
    <w:rsid w:val="7A37456E"/>
    <w:rsid w:val="7B5B2589"/>
    <w:rsid w:val="7D2A6AD2"/>
    <w:rsid w:val="7D9F2E48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1072B"/>
  <w15:docId w15:val="{08255E6B-72DD-44D0-A28C-CF5388FE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b/>
      <w:bCs/>
      <w:color w:val="000000" w:themeColor="text1"/>
      <w:kern w:val="2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font51">
    <w:name w:val="font51"/>
    <w:basedOn w:val="a0"/>
    <w:qFormat/>
    <w:rPr>
      <w:rFonts w:ascii="仿宋_GB2312" w:eastAsia="仿宋_GB2312" w:cs="仿宋_GB2312" w:hint="default"/>
      <w:color w:val="000000"/>
      <w:sz w:val="24"/>
      <w:szCs w:val="24"/>
      <w:u w:val="single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="宋体"/>
      <w:b/>
      <w:bCs/>
      <w:color w:val="000000" w:themeColor="text1"/>
      <w:kern w:val="28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="宋体"/>
      <w:b/>
      <w:bCs/>
      <w:color w:val="000000" w:themeColor="text1"/>
      <w:kern w:val="28"/>
      <w:sz w:val="18"/>
      <w:szCs w:val="18"/>
    </w:rPr>
  </w:style>
  <w:style w:type="paragraph" w:customStyle="1" w:styleId="null3">
    <w:name w:val="null3"/>
    <w:qFormat/>
    <w:rPr>
      <w:rFonts w:ascii="Calibri" w:hAnsi="Calibri" w:cs="宋体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开心开心</dc:creator>
  <cp:lastModifiedBy>MO MO</cp:lastModifiedBy>
  <cp:revision>2</cp:revision>
  <cp:lastPrinted>2026-08-12T03:34:00Z</cp:lastPrinted>
  <dcterms:created xsi:type="dcterms:W3CDTF">2026-08-14T05:40:00Z</dcterms:created>
  <dcterms:modified xsi:type="dcterms:W3CDTF">2026-08-14T05:40:00Z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C7E16C8F9BE746B3A5301F95FAC5E34D_13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