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66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 w:line="600" w:lineRule="atLeast"/>
        <w:ind w:left="0" w:righ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sz w:val="33"/>
          <w:szCs w:val="33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kern w:val="0"/>
          <w:sz w:val="33"/>
          <w:szCs w:val="33"/>
          <w:shd w:val="clear" w:fill="FFFFFF"/>
          <w:lang w:val="en-US" w:eastAsia="zh-CN" w:bidi="ar"/>
        </w:rPr>
        <w:t>福建医科大学附属第一医院推注泵、输液泵一批设备结果公告</w:t>
      </w:r>
    </w:p>
    <w:p w14:paraId="374C64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一、采购结果及</w:t>
      </w: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主要标的信息</w:t>
      </w:r>
    </w:p>
    <w:p w14:paraId="4407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2026年9月18日，经院内询价，结果公示如下：</w:t>
      </w:r>
    </w:p>
    <w:p w14:paraId="7F7CA08E"/>
    <w:tbl>
      <w:tblPr>
        <w:tblStyle w:val="6"/>
        <w:tblW w:w="11182" w:type="dxa"/>
        <w:tblInd w:w="-1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527"/>
        <w:gridCol w:w="1800"/>
        <w:gridCol w:w="873"/>
        <w:gridCol w:w="2100"/>
        <w:gridCol w:w="791"/>
        <w:gridCol w:w="654"/>
        <w:gridCol w:w="1255"/>
        <w:gridCol w:w="1227"/>
      </w:tblGrid>
      <w:tr w14:paraId="331B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955" w:type="dxa"/>
          </w:tcPr>
          <w:p w14:paraId="501706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项目号</w:t>
            </w:r>
          </w:p>
        </w:tc>
        <w:tc>
          <w:tcPr>
            <w:tcW w:w="1527" w:type="dxa"/>
          </w:tcPr>
          <w:p w14:paraId="16CB02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800" w:type="dxa"/>
          </w:tcPr>
          <w:p w14:paraId="21B981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873" w:type="dxa"/>
            <w:shd w:val="clear" w:color="auto" w:fill="auto"/>
            <w:vAlign w:val="top"/>
          </w:tcPr>
          <w:p w14:paraId="5D41D7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品牌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57E3A0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规格型号</w:t>
            </w:r>
          </w:p>
        </w:tc>
        <w:tc>
          <w:tcPr>
            <w:tcW w:w="791" w:type="dxa"/>
            <w:shd w:val="clear" w:color="auto" w:fill="auto"/>
            <w:vAlign w:val="top"/>
          </w:tcPr>
          <w:p w14:paraId="550A77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0E853F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单位</w:t>
            </w:r>
          </w:p>
        </w:tc>
        <w:tc>
          <w:tcPr>
            <w:tcW w:w="1255" w:type="dxa"/>
            <w:shd w:val="clear" w:color="auto" w:fill="auto"/>
            <w:vAlign w:val="top"/>
          </w:tcPr>
          <w:p w14:paraId="320B3E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单价(元)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0A1692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金额(元)</w:t>
            </w:r>
          </w:p>
        </w:tc>
      </w:tr>
      <w:tr w14:paraId="7225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6" w:hRule="atLeast"/>
        </w:trPr>
        <w:tc>
          <w:tcPr>
            <w:tcW w:w="955" w:type="dxa"/>
          </w:tcPr>
          <w:p w14:paraId="7979DA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527" w:type="dxa"/>
          </w:tcPr>
          <w:p w14:paraId="302965E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推注泵、输液泵一批</w:t>
            </w:r>
          </w:p>
        </w:tc>
        <w:tc>
          <w:tcPr>
            <w:tcW w:w="1800" w:type="dxa"/>
          </w:tcPr>
          <w:p w14:paraId="79EBE0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福建蓬瑞科技有限公司</w:t>
            </w:r>
          </w:p>
        </w:tc>
        <w:tc>
          <w:tcPr>
            <w:tcW w:w="873" w:type="dxa"/>
          </w:tcPr>
          <w:p w14:paraId="2C9C1D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 xml:space="preserve">迈瑞 </w:t>
            </w:r>
          </w:p>
        </w:tc>
        <w:tc>
          <w:tcPr>
            <w:tcW w:w="2100" w:type="dxa"/>
          </w:tcPr>
          <w:p w14:paraId="78F506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BeneFusion zSP+BeneFusion zDSP+BeneFusion zVP</w:t>
            </w:r>
          </w:p>
        </w:tc>
        <w:tc>
          <w:tcPr>
            <w:tcW w:w="791" w:type="dxa"/>
          </w:tcPr>
          <w:p w14:paraId="2CB618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654" w:type="dxa"/>
          </w:tcPr>
          <w:p w14:paraId="39460E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批</w:t>
            </w:r>
          </w:p>
        </w:tc>
        <w:tc>
          <w:tcPr>
            <w:tcW w:w="1255" w:type="dxa"/>
          </w:tcPr>
          <w:p w14:paraId="6582D08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40300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28BD53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40300</w:t>
            </w:r>
          </w:p>
        </w:tc>
      </w:tr>
    </w:tbl>
    <w:p w14:paraId="12BCFF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二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、公告期限</w:t>
      </w:r>
    </w:p>
    <w:p w14:paraId="07FD35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自本公告发布之日起1个工作日。</w:t>
      </w:r>
    </w:p>
    <w:p w14:paraId="3C4B98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三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、凡对本次公告内容提出询问，请按以下方式联系。</w:t>
      </w:r>
    </w:p>
    <w:p w14:paraId="6C4086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名称：福建医科大学附属第一医院</w:t>
      </w:r>
    </w:p>
    <w:p w14:paraId="4512195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地址：福州市台江区茶中路20号</w:t>
      </w:r>
      <w:bookmarkStart w:id="0" w:name="_GoBack"/>
      <w:bookmarkEnd w:id="0"/>
    </w:p>
    <w:p w14:paraId="69C4B6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联系方式：0591-8798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1187</w:t>
      </w:r>
    </w:p>
    <w:p w14:paraId="3E0C74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p w14:paraId="0C9E8F1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福建医科大学附属第一医院</w:t>
      </w:r>
    </w:p>
    <w:p w14:paraId="55B25F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日</w:t>
      </w:r>
    </w:p>
    <w:p w14:paraId="67D30C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B4A76"/>
    <w:rsid w:val="07C104FD"/>
    <w:rsid w:val="0BF73B5D"/>
    <w:rsid w:val="0DCB1C37"/>
    <w:rsid w:val="10E17224"/>
    <w:rsid w:val="11975C08"/>
    <w:rsid w:val="1A9863F0"/>
    <w:rsid w:val="22FB7ADB"/>
    <w:rsid w:val="24791B67"/>
    <w:rsid w:val="268B751C"/>
    <w:rsid w:val="27EB2178"/>
    <w:rsid w:val="2A5870AC"/>
    <w:rsid w:val="2D1163FE"/>
    <w:rsid w:val="3264169D"/>
    <w:rsid w:val="340A481B"/>
    <w:rsid w:val="34E1134D"/>
    <w:rsid w:val="358F1EEB"/>
    <w:rsid w:val="3ACE413A"/>
    <w:rsid w:val="3B5D44F4"/>
    <w:rsid w:val="3E250D07"/>
    <w:rsid w:val="3E4665B3"/>
    <w:rsid w:val="4590283F"/>
    <w:rsid w:val="48A24858"/>
    <w:rsid w:val="48C53F99"/>
    <w:rsid w:val="4BA021F2"/>
    <w:rsid w:val="4C5B4A76"/>
    <w:rsid w:val="4CA2515E"/>
    <w:rsid w:val="4CF831B6"/>
    <w:rsid w:val="5A9461FA"/>
    <w:rsid w:val="5D065E88"/>
    <w:rsid w:val="77AC6C64"/>
    <w:rsid w:val="7B2E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258</Characters>
  <Lines>0</Lines>
  <Paragraphs>0</Paragraphs>
  <TotalTime>1</TotalTime>
  <ScaleCrop>false</ScaleCrop>
  <LinksUpToDate>false</LinksUpToDate>
  <CharactersWithSpaces>258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2025-07-22T07:09:00Z</dcterms:created>
  <dc:creator>苏若</dc:creator>
  <cp:lastModifiedBy>恒阳</cp:lastModifiedBy>
  <cp:lastPrinted>2026-07-24T07:25:00Z</cp:lastPrinted>
  <dcterms:modified xsi:type="dcterms:W3CDTF">2026-09-18T07:19:57Z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529430FD3A894B859EC7E29D04FD37D1_13</vt:lpwstr>
  </property>
  <property fmtid="{D5CDD505-2E9C-101B-9397-08002B2CF9AE}" pid="4" name="KSOTemplateDocerSaveRecord">
    <vt:lpwstr>eyJoZGlkIjoiYTBkYmQ3M2JlNGQyNGM4YzY4ZDU5OWYyMGRkMGU3MTYiLCJ1c2VySWQiOiI0NDkxNDE1ODYifQ==</vt:lpwstr>
  </property>
</Properties>
</file>